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18" w:rsidRPr="0026219B" w:rsidRDefault="00D60418" w:rsidP="00D60418">
      <w:pPr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6520"/>
      </w:tblGrid>
      <w:tr w:rsidR="00D60418" w:rsidRPr="0026219B" w:rsidTr="004B4581">
        <w:tc>
          <w:tcPr>
            <w:tcW w:w="4254" w:type="dxa"/>
          </w:tcPr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Фамилия, имя, отчест</w:t>
            </w:r>
            <w:r w:rsidRPr="00D60418">
              <w:rPr>
                <w:rFonts w:eastAsia="Calibri"/>
                <w:sz w:val="28"/>
                <w:szCs w:val="28"/>
              </w:rPr>
              <w:t>в</w:t>
            </w:r>
            <w:r w:rsidRPr="0026219B">
              <w:rPr>
                <w:rFonts w:eastAsia="Calibri"/>
                <w:b/>
                <w:sz w:val="28"/>
                <w:szCs w:val="28"/>
              </w:rPr>
              <w:t>о</w:t>
            </w:r>
          </w:p>
        </w:tc>
        <w:tc>
          <w:tcPr>
            <w:tcW w:w="6520" w:type="dxa"/>
          </w:tcPr>
          <w:p w:rsidR="00D60418" w:rsidRPr="0026219B" w:rsidRDefault="00D60418" w:rsidP="004B4581">
            <w:pPr>
              <w:rPr>
                <w:rFonts w:eastAsia="Calibri"/>
                <w:sz w:val="28"/>
                <w:szCs w:val="28"/>
              </w:rPr>
            </w:pPr>
            <w:r w:rsidRPr="0026219B">
              <w:rPr>
                <w:sz w:val="28"/>
                <w:szCs w:val="28"/>
              </w:rPr>
              <w:t>Созонов Сергей Константинович , 21.11.1960 г</w:t>
            </w:r>
            <w:r>
              <w:rPr>
                <w:sz w:val="28"/>
                <w:szCs w:val="28"/>
              </w:rPr>
              <w:t>од</w:t>
            </w:r>
            <w:r w:rsidRPr="0026219B">
              <w:rPr>
                <w:sz w:val="28"/>
                <w:szCs w:val="28"/>
              </w:rPr>
              <w:t>.</w:t>
            </w:r>
          </w:p>
        </w:tc>
      </w:tr>
      <w:tr w:rsidR="00D60418" w:rsidRPr="0026219B" w:rsidTr="004B4581">
        <w:tc>
          <w:tcPr>
            <w:tcW w:w="4254" w:type="dxa"/>
          </w:tcPr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Фото</w:t>
            </w:r>
          </w:p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60418" w:rsidRPr="0026219B" w:rsidRDefault="00D60418" w:rsidP="004B45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843682" wp14:editId="032C126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33020</wp:posOffset>
                  </wp:positionV>
                  <wp:extent cx="858520" cy="11334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зонов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0418" w:rsidRPr="0026219B" w:rsidTr="004B4581">
        <w:tc>
          <w:tcPr>
            <w:tcW w:w="4254" w:type="dxa"/>
          </w:tcPr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6520" w:type="dxa"/>
          </w:tcPr>
          <w:p w:rsidR="00D60418" w:rsidRDefault="00D60418" w:rsidP="004B4581">
            <w:pPr>
              <w:spacing w:line="2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Высшее:</w:t>
            </w:r>
          </w:p>
          <w:p w:rsidR="00D60418" w:rsidRDefault="00D60418" w:rsidP="004B4581">
            <w:pPr>
              <w:spacing w:line="2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Саратовский государственный технический университет им. Гагарина Ю.А., специальность инженер-строитель</w:t>
            </w:r>
          </w:p>
          <w:p w:rsidR="00D60418" w:rsidRPr="0026219B" w:rsidRDefault="00D60418" w:rsidP="004B4581">
            <w:pPr>
              <w:spacing w:line="20" w:lineRule="atLeast"/>
              <w:jc w:val="both"/>
              <w:rPr>
                <w:rFonts w:eastAsia="Calibri"/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>Среднее специальное:</w:t>
            </w:r>
          </w:p>
          <w:p w:rsidR="00D60418" w:rsidRPr="0026219B" w:rsidRDefault="00D60418" w:rsidP="004B4581">
            <w:pPr>
              <w:spacing w:line="20" w:lineRule="atLeast"/>
              <w:rPr>
                <w:rFonts w:ascii="Calibri" w:eastAsia="Calibri" w:hAnsi="Calibri"/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>Саратовское областное училище (техникум) олимпийского резерва, специальность – физическая культура, квалификация – педагог по физической культуре и спорту</w:t>
            </w:r>
          </w:p>
        </w:tc>
      </w:tr>
      <w:tr w:rsidR="00D60418" w:rsidRPr="0026219B" w:rsidTr="004B4581">
        <w:tc>
          <w:tcPr>
            <w:tcW w:w="4254" w:type="dxa"/>
          </w:tcPr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Квалификационная  категория</w:t>
            </w:r>
          </w:p>
        </w:tc>
        <w:tc>
          <w:tcPr>
            <w:tcW w:w="6520" w:type="dxa"/>
          </w:tcPr>
          <w:p w:rsidR="00D60418" w:rsidRPr="0026219B" w:rsidRDefault="00D60418" w:rsidP="004B45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первая</w:t>
            </w:r>
          </w:p>
        </w:tc>
      </w:tr>
      <w:tr w:rsidR="00D60418" w:rsidRPr="0026219B" w:rsidTr="004B4581">
        <w:tc>
          <w:tcPr>
            <w:tcW w:w="4254" w:type="dxa"/>
          </w:tcPr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6520" w:type="dxa"/>
          </w:tcPr>
          <w:p w:rsidR="00D60418" w:rsidRPr="0026219B" w:rsidRDefault="00D60418" w:rsidP="004B4581">
            <w:pPr>
              <w:spacing w:line="20" w:lineRule="atLeast"/>
              <w:jc w:val="both"/>
              <w:rPr>
                <w:rFonts w:eastAsia="Calibri"/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 xml:space="preserve">22 года </w:t>
            </w:r>
          </w:p>
        </w:tc>
      </w:tr>
      <w:tr w:rsidR="00D60418" w:rsidRPr="0026219B" w:rsidTr="004B4581">
        <w:tc>
          <w:tcPr>
            <w:tcW w:w="4254" w:type="dxa"/>
          </w:tcPr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6520" w:type="dxa"/>
          </w:tcPr>
          <w:p w:rsidR="00D60418" w:rsidRPr="00665B44" w:rsidRDefault="00D60418" w:rsidP="004B4581">
            <w:pPr>
              <w:spacing w:line="20" w:lineRule="atLeas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D47361">
              <w:rPr>
                <w:rFonts w:eastAsia="Calibri"/>
                <w:sz w:val="28"/>
                <w:szCs w:val="28"/>
              </w:rPr>
              <w:t>Семинар по обучению тренерско-преподавательского состава «Актуальные вопросы подготовки тренерско-преподавательского состава СДЮШОР» - 2013 года</w:t>
            </w:r>
          </w:p>
        </w:tc>
      </w:tr>
      <w:tr w:rsidR="00D60418" w:rsidRPr="0026219B" w:rsidTr="004B4581">
        <w:tc>
          <w:tcPr>
            <w:tcW w:w="4254" w:type="dxa"/>
          </w:tcPr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6520" w:type="dxa"/>
          </w:tcPr>
          <w:p w:rsidR="00D60418" w:rsidRPr="0026219B" w:rsidRDefault="00D60418" w:rsidP="004B4581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  <w:r w:rsidRPr="0026219B">
              <w:rPr>
                <w:sz w:val="28"/>
                <w:szCs w:val="28"/>
              </w:rPr>
              <w:t>Кандидат в мастера спорта  по настольному теннису.</w:t>
            </w:r>
          </w:p>
        </w:tc>
      </w:tr>
      <w:tr w:rsidR="00D60418" w:rsidRPr="0026219B" w:rsidTr="004B4581">
        <w:tc>
          <w:tcPr>
            <w:tcW w:w="4254" w:type="dxa"/>
          </w:tcPr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Уровень подготовленных спортсменов</w:t>
            </w:r>
          </w:p>
        </w:tc>
        <w:tc>
          <w:tcPr>
            <w:tcW w:w="6520" w:type="dxa"/>
          </w:tcPr>
          <w:p w:rsidR="00D60418" w:rsidRPr="0026219B" w:rsidRDefault="00D60418" w:rsidP="004B4581">
            <w:pPr>
              <w:rPr>
                <w:sz w:val="28"/>
                <w:szCs w:val="28"/>
              </w:rPr>
            </w:pPr>
            <w:r w:rsidRPr="0026219B">
              <w:rPr>
                <w:sz w:val="28"/>
                <w:szCs w:val="28"/>
              </w:rPr>
              <w:t xml:space="preserve">кандидаты в мастера спорта России, </w:t>
            </w:r>
            <w:r>
              <w:rPr>
                <w:sz w:val="28"/>
                <w:szCs w:val="28"/>
              </w:rPr>
              <w:t>спортсмены массовых разрядов</w:t>
            </w:r>
          </w:p>
        </w:tc>
      </w:tr>
      <w:tr w:rsidR="00D60418" w:rsidRPr="0026219B" w:rsidTr="004B4581">
        <w:tc>
          <w:tcPr>
            <w:tcW w:w="4254" w:type="dxa"/>
          </w:tcPr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Лучшие результаты воспитанников</w:t>
            </w:r>
          </w:p>
        </w:tc>
        <w:tc>
          <w:tcPr>
            <w:tcW w:w="6520" w:type="dxa"/>
          </w:tcPr>
          <w:p w:rsidR="00D60418" w:rsidRPr="0026219B" w:rsidRDefault="00D60418" w:rsidP="004B4581">
            <w:pPr>
              <w:spacing w:line="20" w:lineRule="atLeast"/>
              <w:jc w:val="both"/>
              <w:rPr>
                <w:rFonts w:eastAsia="Calibri"/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>Победители и призеры областных и всероссийских соревнований</w:t>
            </w:r>
            <w:r>
              <w:rPr>
                <w:rFonts w:eastAsia="Calibri"/>
                <w:sz w:val="28"/>
                <w:szCs w:val="28"/>
              </w:rPr>
              <w:t xml:space="preserve"> 2012-2013 гг.</w:t>
            </w:r>
          </w:p>
        </w:tc>
      </w:tr>
      <w:tr w:rsidR="00D60418" w:rsidRPr="0026219B" w:rsidTr="004B4581">
        <w:tc>
          <w:tcPr>
            <w:tcW w:w="4254" w:type="dxa"/>
          </w:tcPr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Лучшие воспитанники</w:t>
            </w:r>
          </w:p>
        </w:tc>
        <w:tc>
          <w:tcPr>
            <w:tcW w:w="6520" w:type="dxa"/>
          </w:tcPr>
          <w:p w:rsidR="00D60418" w:rsidRPr="0026219B" w:rsidRDefault="00D60418" w:rsidP="004B458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6219B">
              <w:rPr>
                <w:rFonts w:eastAsia="Calibri"/>
                <w:sz w:val="28"/>
                <w:szCs w:val="28"/>
              </w:rPr>
              <w:t>Боборыко</w:t>
            </w:r>
            <w:proofErr w:type="spellEnd"/>
            <w:r w:rsidRPr="0026219B">
              <w:rPr>
                <w:rFonts w:eastAsia="Calibri"/>
                <w:sz w:val="28"/>
                <w:szCs w:val="28"/>
              </w:rPr>
              <w:t xml:space="preserve"> Максим, Давыдова Екатерина, Давыдова Кристина, Тюрина Елена</w:t>
            </w:r>
          </w:p>
        </w:tc>
      </w:tr>
      <w:tr w:rsidR="00D60418" w:rsidRPr="0026219B" w:rsidTr="004B4581">
        <w:tc>
          <w:tcPr>
            <w:tcW w:w="4254" w:type="dxa"/>
          </w:tcPr>
          <w:p w:rsidR="00D60418" w:rsidRPr="0026219B" w:rsidRDefault="00D60418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520" w:type="dxa"/>
          </w:tcPr>
          <w:p w:rsidR="00D60418" w:rsidRDefault="00D60418" w:rsidP="004B45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Награжден г</w:t>
            </w:r>
            <w:r w:rsidRPr="007262F2">
              <w:rPr>
                <w:rFonts w:eastAsia="Calibri"/>
                <w:sz w:val="28"/>
                <w:szCs w:val="28"/>
              </w:rPr>
              <w:t xml:space="preserve">рамота Министерства молодежной политики, спорта и туризма «За высокие показатели в работе и добросовестный труд» от  10.08.2010 </w:t>
            </w:r>
            <w:r>
              <w:rPr>
                <w:rFonts w:eastAsia="Calibri"/>
                <w:sz w:val="28"/>
                <w:szCs w:val="28"/>
              </w:rPr>
              <w:t>г.,</w:t>
            </w:r>
          </w:p>
          <w:p w:rsidR="00D60418" w:rsidRPr="003E3A11" w:rsidRDefault="00D60418" w:rsidP="004B4581">
            <w:pPr>
              <w:rPr>
                <w:rFonts w:eastAsia="Calibri"/>
                <w:sz w:val="28"/>
                <w:szCs w:val="26"/>
              </w:rPr>
            </w:pPr>
            <w:r w:rsidRPr="003E3A11">
              <w:rPr>
                <w:rFonts w:eastAsia="Calibri"/>
                <w:sz w:val="28"/>
                <w:szCs w:val="26"/>
              </w:rPr>
              <w:t xml:space="preserve">Участник </w:t>
            </w:r>
            <w:r w:rsidRPr="003E3A11">
              <w:rPr>
                <w:rFonts w:eastAsia="Calibri"/>
                <w:sz w:val="28"/>
                <w:szCs w:val="26"/>
                <w:lang w:val="en-US"/>
              </w:rPr>
              <w:t>III</w:t>
            </w:r>
            <w:r w:rsidRPr="003E3A11">
              <w:rPr>
                <w:rFonts w:eastAsia="Calibri"/>
                <w:sz w:val="28"/>
                <w:szCs w:val="26"/>
              </w:rPr>
              <w:t xml:space="preserve"> Международного учебно-методического семинара тренеров по настольному теннису «Методические принципы построения тренировочного процесса на современном этапе развития настольного тенниса», 2010 г.,</w:t>
            </w:r>
          </w:p>
          <w:p w:rsidR="00D60418" w:rsidRPr="003E3A11" w:rsidRDefault="00D60418" w:rsidP="004B4581">
            <w:pPr>
              <w:rPr>
                <w:rFonts w:eastAsia="Calibri"/>
                <w:sz w:val="26"/>
                <w:szCs w:val="26"/>
              </w:rPr>
            </w:pPr>
            <w:r w:rsidRPr="003E3A11">
              <w:rPr>
                <w:rFonts w:eastAsia="Calibri"/>
                <w:sz w:val="28"/>
                <w:szCs w:val="26"/>
              </w:rPr>
              <w:t>Основные тренировочные базы: СК «Строитель», с\з СГАУ им. Вавилова, работает в бригаде с тренером-преподавателем Созоновой Н.П.</w:t>
            </w:r>
          </w:p>
        </w:tc>
      </w:tr>
    </w:tbl>
    <w:p w:rsidR="00F10A0D" w:rsidRDefault="00F10A0D">
      <w:bookmarkStart w:id="0" w:name="_GoBack"/>
      <w:bookmarkEnd w:id="0"/>
    </w:p>
    <w:sectPr w:rsidR="00F1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18"/>
    <w:rsid w:val="00D60418"/>
    <w:rsid w:val="00F1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Arjanova</dc:creator>
  <cp:lastModifiedBy>Arjanova</cp:lastModifiedBy>
  <cp:revision>1</cp:revision>
  <dcterms:created xsi:type="dcterms:W3CDTF">2016-04-07T08:07:00Z</dcterms:created>
  <dcterms:modified xsi:type="dcterms:W3CDTF">2016-04-07T08:08:00Z</dcterms:modified>
</cp:coreProperties>
</file>