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5" w:rsidRPr="002D24E5" w:rsidRDefault="002D24E5" w:rsidP="002D24E5">
      <w:pPr>
        <w:tabs>
          <w:tab w:val="left" w:pos="3969"/>
        </w:tabs>
        <w:rPr>
          <w:sz w:val="14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6804" w:type="dxa"/>
          </w:tcPr>
          <w:p w:rsidR="002D24E5" w:rsidRPr="00D05EC6" w:rsidRDefault="002D24E5" w:rsidP="004B4581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05EC6">
              <w:rPr>
                <w:sz w:val="26"/>
                <w:szCs w:val="26"/>
              </w:rPr>
              <w:t>Лавренов</w:t>
            </w:r>
            <w:proofErr w:type="spellEnd"/>
            <w:r w:rsidRPr="00D05EC6">
              <w:rPr>
                <w:sz w:val="26"/>
                <w:szCs w:val="26"/>
              </w:rPr>
              <w:t xml:space="preserve"> Юрий Константинович, 09.02.1960 г.</w:t>
            </w:r>
          </w:p>
        </w:tc>
      </w:tr>
      <w:tr w:rsidR="002D24E5" w:rsidRPr="0026219B" w:rsidTr="004B4581">
        <w:trPr>
          <w:trHeight w:val="1507"/>
        </w:trPr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</w:p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Фото</w:t>
            </w:r>
          </w:p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</w:p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</w:p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</w:p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2D24E5" w:rsidRPr="00D05EC6" w:rsidRDefault="002D24E5" w:rsidP="004B458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369C39" wp14:editId="061425F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45085</wp:posOffset>
                  </wp:positionV>
                  <wp:extent cx="789305" cy="1060450"/>
                  <wp:effectExtent l="0" t="0" r="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врено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6804" w:type="dxa"/>
          </w:tcPr>
          <w:p w:rsidR="002D24E5" w:rsidRPr="00D05EC6" w:rsidRDefault="002D24E5" w:rsidP="004B4581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 xml:space="preserve">    Среднее специальное:</w:t>
            </w:r>
          </w:p>
          <w:p w:rsidR="002D24E5" w:rsidRPr="00D05EC6" w:rsidRDefault="002D24E5" w:rsidP="004B4581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>Саратовское областное училище (техникум) олимпийского резерва, специальность – физическая культура, квалификация – педагог по физической культуре и спорту</w:t>
            </w:r>
          </w:p>
          <w:p w:rsidR="002D24E5" w:rsidRPr="00D05EC6" w:rsidRDefault="002D24E5" w:rsidP="004B4581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 xml:space="preserve">     Высшее: </w:t>
            </w:r>
          </w:p>
          <w:p w:rsidR="002D24E5" w:rsidRPr="00D05EC6" w:rsidRDefault="002D24E5" w:rsidP="004B4581">
            <w:p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D05EC6">
              <w:rPr>
                <w:sz w:val="26"/>
                <w:szCs w:val="26"/>
              </w:rPr>
              <w:t>Воронежский сельскохозяйственный институт им. К.Д. Глинки, специальность -  землеустройство, квалификация -  инженер</w:t>
            </w:r>
          </w:p>
        </w:tc>
      </w:tr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6804" w:type="dxa"/>
          </w:tcPr>
          <w:p w:rsidR="002D24E5" w:rsidRPr="00D05EC6" w:rsidRDefault="002D24E5" w:rsidP="004B4581">
            <w:pPr>
              <w:rPr>
                <w:rFonts w:eastAsia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>высшая</w:t>
            </w:r>
          </w:p>
        </w:tc>
      </w:tr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Стаж педагогической деятельности</w:t>
            </w:r>
          </w:p>
        </w:tc>
        <w:tc>
          <w:tcPr>
            <w:tcW w:w="6804" w:type="dxa"/>
          </w:tcPr>
          <w:p w:rsidR="002D24E5" w:rsidRPr="00D05EC6" w:rsidRDefault="002D24E5" w:rsidP="004B4581">
            <w:pPr>
              <w:rPr>
                <w:sz w:val="26"/>
                <w:szCs w:val="26"/>
              </w:rPr>
            </w:pPr>
            <w:r w:rsidRPr="00D05EC6">
              <w:rPr>
                <w:sz w:val="26"/>
                <w:szCs w:val="26"/>
              </w:rPr>
              <w:t xml:space="preserve"> 23 года </w:t>
            </w:r>
          </w:p>
        </w:tc>
      </w:tr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Повышение квалификации</w:t>
            </w:r>
          </w:p>
        </w:tc>
        <w:tc>
          <w:tcPr>
            <w:tcW w:w="6804" w:type="dxa"/>
          </w:tcPr>
          <w:p w:rsidR="002D24E5" w:rsidRPr="00D05EC6" w:rsidRDefault="002D24E5" w:rsidP="002D24E5">
            <w:pPr>
              <w:pStyle w:val="a3"/>
              <w:numPr>
                <w:ilvl w:val="0"/>
                <w:numId w:val="1"/>
              </w:numPr>
              <w:spacing w:line="20" w:lineRule="atLeast"/>
              <w:jc w:val="both"/>
              <w:rPr>
                <w:rFonts w:eastAsia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>2007 г. – Сертификат научно-практического семинара тренеров по н/теннису « Подготовка спортсменов высокого класса на современном этапе»</w:t>
            </w:r>
          </w:p>
          <w:p w:rsidR="002D24E5" w:rsidRPr="00D05EC6" w:rsidRDefault="002D24E5" w:rsidP="002D24E5">
            <w:pPr>
              <w:pStyle w:val="a3"/>
              <w:numPr>
                <w:ilvl w:val="0"/>
                <w:numId w:val="1"/>
              </w:numPr>
              <w:spacing w:line="20" w:lineRule="atLeast"/>
              <w:jc w:val="both"/>
              <w:rPr>
                <w:rFonts w:ascii="Calibri" w:eastAsia="Calibri" w:hAnsi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 xml:space="preserve">2010 г. – Сертификат </w:t>
            </w:r>
            <w:r w:rsidRPr="00D05EC6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D05EC6">
              <w:rPr>
                <w:rFonts w:eastAsia="Calibri"/>
                <w:sz w:val="26"/>
                <w:szCs w:val="26"/>
              </w:rPr>
              <w:t xml:space="preserve"> Международного учебно-методического семинара тренеров по настольному  теннису «Методические принципы построения тренировочного процесса на современном этапе развития настольного тенниса»</w:t>
            </w:r>
          </w:p>
          <w:p w:rsidR="002D24E5" w:rsidRPr="00D05EC6" w:rsidRDefault="002D24E5" w:rsidP="002D24E5">
            <w:pPr>
              <w:pStyle w:val="a3"/>
              <w:numPr>
                <w:ilvl w:val="0"/>
                <w:numId w:val="1"/>
              </w:numPr>
              <w:spacing w:line="20" w:lineRule="atLeast"/>
              <w:jc w:val="both"/>
              <w:rPr>
                <w:rFonts w:ascii="Calibri" w:eastAsia="Calibri" w:hAnsi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>Семинар по обучению тренерско-преподавательского состава «Актуальные вопросы подготовки тренерско-преподавательского состава СДЮШОР» - 2013 года</w:t>
            </w:r>
          </w:p>
        </w:tc>
      </w:tr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Спортивный разряд, звание</w:t>
            </w:r>
          </w:p>
        </w:tc>
        <w:tc>
          <w:tcPr>
            <w:tcW w:w="6804" w:type="dxa"/>
          </w:tcPr>
          <w:p w:rsidR="002D24E5" w:rsidRPr="00D05EC6" w:rsidRDefault="002D24E5" w:rsidP="004B4581">
            <w:pPr>
              <w:spacing w:line="20" w:lineRule="atLeast"/>
              <w:rPr>
                <w:rFonts w:eastAsia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>С 25 сентября 2009 г. – Заслуженный тренер России</w:t>
            </w:r>
            <w:r w:rsidRPr="00D05EC6">
              <w:rPr>
                <w:sz w:val="26"/>
                <w:szCs w:val="26"/>
              </w:rPr>
              <w:t xml:space="preserve"> по настольному теннису.</w:t>
            </w:r>
          </w:p>
        </w:tc>
      </w:tr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Уровень подготовленных спортсменов</w:t>
            </w:r>
          </w:p>
        </w:tc>
        <w:tc>
          <w:tcPr>
            <w:tcW w:w="6804" w:type="dxa"/>
          </w:tcPr>
          <w:p w:rsidR="002D24E5" w:rsidRPr="00D05EC6" w:rsidRDefault="002D24E5" w:rsidP="004B4581">
            <w:pPr>
              <w:rPr>
                <w:sz w:val="26"/>
                <w:szCs w:val="26"/>
              </w:rPr>
            </w:pPr>
            <w:r w:rsidRPr="00D05EC6">
              <w:rPr>
                <w:sz w:val="26"/>
                <w:szCs w:val="26"/>
              </w:rPr>
              <w:t>кандидаты в мастера спорта России, спортсмены массовых разрядов</w:t>
            </w:r>
          </w:p>
        </w:tc>
      </w:tr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Лучшие результаты воспитанников</w:t>
            </w:r>
          </w:p>
        </w:tc>
        <w:tc>
          <w:tcPr>
            <w:tcW w:w="6804" w:type="dxa"/>
          </w:tcPr>
          <w:p w:rsidR="002D24E5" w:rsidRPr="00D05EC6" w:rsidRDefault="002D24E5" w:rsidP="004B4581">
            <w:pPr>
              <w:spacing w:line="20" w:lineRule="atLeast"/>
              <w:jc w:val="both"/>
              <w:rPr>
                <w:rFonts w:ascii="Calibri" w:eastAsia="Calibri" w:hAnsi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 xml:space="preserve">Победители и призеры областных и всероссийских соревнований в 2012-2013 </w:t>
            </w:r>
            <w:proofErr w:type="spellStart"/>
            <w:r w:rsidRPr="00D05EC6">
              <w:rPr>
                <w:rFonts w:eastAsia="Calibri"/>
                <w:sz w:val="26"/>
                <w:szCs w:val="26"/>
              </w:rPr>
              <w:t>г.</w:t>
            </w:r>
            <w:proofErr w:type="gramStart"/>
            <w:r w:rsidRPr="00D05EC6">
              <w:rPr>
                <w:rFonts w:eastAsia="Calibri"/>
                <w:sz w:val="26"/>
                <w:szCs w:val="26"/>
              </w:rPr>
              <w:t>г</w:t>
            </w:r>
            <w:proofErr w:type="spellEnd"/>
            <w:proofErr w:type="gramEnd"/>
            <w:r w:rsidRPr="00D05EC6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Лучшие воспитанники</w:t>
            </w:r>
          </w:p>
        </w:tc>
        <w:tc>
          <w:tcPr>
            <w:tcW w:w="6804" w:type="dxa"/>
          </w:tcPr>
          <w:p w:rsidR="002D24E5" w:rsidRPr="00D05EC6" w:rsidRDefault="002D24E5" w:rsidP="004B4581">
            <w:pPr>
              <w:rPr>
                <w:rFonts w:eastAsia="Calibri"/>
                <w:sz w:val="26"/>
                <w:szCs w:val="26"/>
              </w:rPr>
            </w:pPr>
            <w:r w:rsidRPr="00D05EC6">
              <w:rPr>
                <w:rFonts w:eastAsia="Calibri"/>
                <w:sz w:val="26"/>
                <w:szCs w:val="26"/>
              </w:rPr>
              <w:t xml:space="preserve">Шутова Лилия, </w:t>
            </w:r>
            <w:r w:rsidRPr="00D05EC6">
              <w:rPr>
                <w:sz w:val="26"/>
                <w:szCs w:val="26"/>
              </w:rPr>
              <w:t xml:space="preserve">Абдуллаев </w:t>
            </w:r>
            <w:proofErr w:type="spellStart"/>
            <w:r w:rsidRPr="00D05EC6">
              <w:rPr>
                <w:sz w:val="26"/>
                <w:szCs w:val="26"/>
              </w:rPr>
              <w:t>Бахтияр</w:t>
            </w:r>
            <w:proofErr w:type="spellEnd"/>
            <w:r w:rsidRPr="00D05EC6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D05EC6">
              <w:rPr>
                <w:sz w:val="26"/>
                <w:szCs w:val="26"/>
              </w:rPr>
              <w:t>Лавренова</w:t>
            </w:r>
            <w:proofErr w:type="spellEnd"/>
            <w:r w:rsidRPr="00D05EC6">
              <w:rPr>
                <w:sz w:val="26"/>
                <w:szCs w:val="26"/>
              </w:rPr>
              <w:t xml:space="preserve"> Светлана,</w:t>
            </w:r>
            <w:r w:rsidRPr="00D05EC6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D05EC6">
              <w:rPr>
                <w:rFonts w:eastAsia="Calibri"/>
                <w:sz w:val="26"/>
                <w:szCs w:val="26"/>
              </w:rPr>
              <w:t>Офицерова</w:t>
            </w:r>
            <w:proofErr w:type="spellEnd"/>
            <w:r w:rsidRPr="00D05EC6">
              <w:rPr>
                <w:rFonts w:eastAsia="Calibri"/>
                <w:sz w:val="26"/>
                <w:szCs w:val="26"/>
              </w:rPr>
              <w:t xml:space="preserve"> Алина, </w:t>
            </w:r>
            <w:proofErr w:type="spellStart"/>
            <w:r w:rsidRPr="00D05EC6">
              <w:rPr>
                <w:rFonts w:eastAsia="Calibri"/>
                <w:sz w:val="26"/>
                <w:szCs w:val="26"/>
              </w:rPr>
              <w:t>Провоторова</w:t>
            </w:r>
            <w:proofErr w:type="spellEnd"/>
            <w:r w:rsidRPr="00D05EC6">
              <w:rPr>
                <w:rFonts w:eastAsia="Calibri"/>
                <w:sz w:val="26"/>
                <w:szCs w:val="26"/>
              </w:rPr>
              <w:t xml:space="preserve"> Василиса, </w:t>
            </w:r>
            <w:proofErr w:type="spellStart"/>
            <w:r w:rsidRPr="00D05EC6">
              <w:rPr>
                <w:rFonts w:eastAsia="Calibri"/>
                <w:sz w:val="26"/>
                <w:szCs w:val="26"/>
              </w:rPr>
              <w:t>Жужгин</w:t>
            </w:r>
            <w:proofErr w:type="spellEnd"/>
            <w:r w:rsidRPr="00D05EC6">
              <w:rPr>
                <w:rFonts w:eastAsia="Calibri"/>
                <w:sz w:val="26"/>
                <w:szCs w:val="26"/>
              </w:rPr>
              <w:t xml:space="preserve"> Никита, Тычинин Иван</w:t>
            </w:r>
          </w:p>
        </w:tc>
      </w:tr>
      <w:tr w:rsidR="002D24E5" w:rsidRPr="0026219B" w:rsidTr="004B4581">
        <w:tc>
          <w:tcPr>
            <w:tcW w:w="4253" w:type="dxa"/>
          </w:tcPr>
          <w:p w:rsidR="002D24E5" w:rsidRPr="00D05EC6" w:rsidRDefault="002D24E5" w:rsidP="004B4581">
            <w:pPr>
              <w:rPr>
                <w:rFonts w:eastAsia="Calibri"/>
                <w:b/>
                <w:sz w:val="26"/>
                <w:szCs w:val="26"/>
              </w:rPr>
            </w:pPr>
            <w:r w:rsidRPr="00D05EC6">
              <w:rPr>
                <w:rFonts w:eastAsia="Calibri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804" w:type="dxa"/>
          </w:tcPr>
          <w:p w:rsidR="002D24E5" w:rsidRPr="00571CCA" w:rsidRDefault="002D24E5" w:rsidP="004B4581">
            <w:pPr>
              <w:rPr>
                <w:rFonts w:eastAsia="Calibri"/>
              </w:rPr>
            </w:pPr>
            <w:proofErr w:type="gramStart"/>
            <w:r w:rsidRPr="00571CCA">
              <w:rPr>
                <w:rFonts w:eastAsia="Calibri"/>
              </w:rPr>
              <w:t>Награжден</w:t>
            </w:r>
            <w:proofErr w:type="gramEnd"/>
            <w:r w:rsidRPr="00571CCA">
              <w:rPr>
                <w:rFonts w:eastAsia="Calibri"/>
              </w:rPr>
              <w:t xml:space="preserve">  благодарственным письмом губернатора Саратовской области «За высокие спортивные результаты по итогам </w:t>
            </w:r>
            <w:r w:rsidRPr="00571CCA">
              <w:rPr>
                <w:rFonts w:eastAsia="Calibri"/>
                <w:lang w:val="en-US"/>
              </w:rPr>
              <w:t>VI</w:t>
            </w:r>
            <w:r w:rsidRPr="00571CCA">
              <w:rPr>
                <w:rFonts w:eastAsia="Calibri"/>
              </w:rPr>
              <w:t xml:space="preserve"> зимней Универсиады ВУЗов Министерства сельского хозяй</w:t>
            </w:r>
            <w:bookmarkStart w:id="0" w:name="_GoBack"/>
            <w:bookmarkEnd w:id="0"/>
            <w:r w:rsidRPr="00571CCA">
              <w:rPr>
                <w:rFonts w:eastAsia="Calibri"/>
              </w:rPr>
              <w:t>ства РФ», 2013г.,</w:t>
            </w:r>
          </w:p>
          <w:p w:rsidR="002D24E5" w:rsidRPr="00571CCA" w:rsidRDefault="002D24E5" w:rsidP="004B4581">
            <w:pPr>
              <w:rPr>
                <w:rFonts w:eastAsia="Calibri"/>
              </w:rPr>
            </w:pPr>
            <w:r w:rsidRPr="00571CCA">
              <w:rPr>
                <w:rFonts w:eastAsia="Calibri"/>
              </w:rPr>
              <w:t xml:space="preserve">Участник </w:t>
            </w:r>
            <w:r w:rsidRPr="00571CCA">
              <w:rPr>
                <w:rFonts w:eastAsia="Calibri"/>
                <w:lang w:val="en-US"/>
              </w:rPr>
              <w:t>III</w:t>
            </w:r>
            <w:r w:rsidRPr="00571CCA">
              <w:rPr>
                <w:rFonts w:eastAsia="Calibri"/>
              </w:rPr>
              <w:t xml:space="preserve"> Международного учебно-методического семинара тренеров по настольному теннису «Методические принципы построения тренировочного процесса на современном этапе развития настольного тенниса», 2010 г.,</w:t>
            </w:r>
          </w:p>
          <w:p w:rsidR="002D24E5" w:rsidRPr="00D05EC6" w:rsidRDefault="002D24E5" w:rsidP="004B4581">
            <w:pPr>
              <w:rPr>
                <w:rFonts w:eastAsia="Calibri"/>
                <w:sz w:val="26"/>
                <w:szCs w:val="26"/>
              </w:rPr>
            </w:pPr>
            <w:r w:rsidRPr="00571CCA">
              <w:rPr>
                <w:rFonts w:eastAsia="Calibri"/>
              </w:rPr>
              <w:t xml:space="preserve">Основная тренировочная база - МОУ «СОШ №50», работает в бригаде с тренером-преподавателем </w:t>
            </w:r>
            <w:proofErr w:type="spellStart"/>
            <w:r w:rsidRPr="00571CCA">
              <w:rPr>
                <w:rFonts w:eastAsia="Calibri"/>
              </w:rPr>
              <w:t>Лавреновой</w:t>
            </w:r>
            <w:proofErr w:type="spellEnd"/>
            <w:r w:rsidRPr="00571CCA">
              <w:rPr>
                <w:rFonts w:eastAsia="Calibri"/>
              </w:rPr>
              <w:t xml:space="preserve"> И.В.</w:t>
            </w:r>
          </w:p>
        </w:tc>
      </w:tr>
    </w:tbl>
    <w:p w:rsidR="00F10A0D" w:rsidRPr="002D24E5" w:rsidRDefault="00F10A0D" w:rsidP="00571CCA"/>
    <w:sectPr w:rsidR="00F10A0D" w:rsidRPr="002D24E5" w:rsidSect="002D24E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E5" w:rsidRDefault="002D24E5" w:rsidP="002D24E5">
      <w:r>
        <w:separator/>
      </w:r>
    </w:p>
  </w:endnote>
  <w:endnote w:type="continuationSeparator" w:id="0">
    <w:p w:rsidR="002D24E5" w:rsidRDefault="002D24E5" w:rsidP="002D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E5" w:rsidRDefault="002D24E5" w:rsidP="002D24E5">
      <w:r>
        <w:separator/>
      </w:r>
    </w:p>
  </w:footnote>
  <w:footnote w:type="continuationSeparator" w:id="0">
    <w:p w:rsidR="002D24E5" w:rsidRDefault="002D24E5" w:rsidP="002D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573"/>
    <w:multiLevelType w:val="hybridMultilevel"/>
    <w:tmpl w:val="044A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5"/>
    <w:rsid w:val="002D24E5"/>
    <w:rsid w:val="00571CCA"/>
    <w:rsid w:val="00F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4E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D2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4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4E5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D2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4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Ermolaeva</cp:lastModifiedBy>
  <cp:revision>2</cp:revision>
  <dcterms:created xsi:type="dcterms:W3CDTF">2016-04-07T08:08:00Z</dcterms:created>
  <dcterms:modified xsi:type="dcterms:W3CDTF">2016-04-07T11:43:00Z</dcterms:modified>
</cp:coreProperties>
</file>