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E2" w:rsidRPr="009F5331" w:rsidRDefault="002411E2" w:rsidP="0044738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bookmarkStart w:id="0" w:name="_GoBack"/>
      <w:r w:rsidRPr="009F533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Тематическая беседа, посвященная Дню Победы</w:t>
      </w:r>
    </w:p>
    <w:p w:rsidR="007024F9" w:rsidRPr="00F93FDD" w:rsidRDefault="007024F9" w:rsidP="00447382">
      <w:pPr>
        <w:spacing w:after="0" w:line="240" w:lineRule="atLeast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p w:rsidR="002411E2" w:rsidRDefault="002411E2" w:rsidP="00D70A98">
      <w:pPr>
        <w:pStyle w:val="a8"/>
        <w:spacing w:before="0" w:beforeAutospacing="0" w:after="0" w:afterAutospacing="0" w:line="240" w:lineRule="atLeast"/>
        <w:ind w:firstLine="708"/>
        <w:jc w:val="both"/>
      </w:pPr>
      <w:r>
        <w:rPr>
          <w:b/>
          <w:bCs/>
        </w:rPr>
        <w:t>22 июня 1941 г.</w:t>
      </w:r>
      <w:r>
        <w:t xml:space="preserve"> нападение фашистской Германии на Советский Союз нарушило мирную жизнь нашего народа. В истории Советского государства наступил суровый период </w:t>
      </w:r>
      <w:r>
        <w:rPr>
          <w:i/>
          <w:iCs/>
        </w:rPr>
        <w:t>Великой Отечественной войны.</w:t>
      </w:r>
    </w:p>
    <w:p w:rsidR="00D70A98" w:rsidRDefault="002411E2" w:rsidP="00D70A98">
      <w:pPr>
        <w:pStyle w:val="a8"/>
        <w:spacing w:before="0" w:beforeAutospacing="0" w:after="0" w:afterAutospacing="0" w:line="240" w:lineRule="atLeast"/>
        <w:ind w:firstLine="708"/>
        <w:jc w:val="both"/>
      </w:pPr>
      <w:r>
        <w:t xml:space="preserve">Вероломное нападение фашистской Германии на Советский Союз вызвало у трудящихся Саратовской области чувство гнева и возмущения. На митингах, состоявшихся в области в первые дни войны, представители рабочих, колхозников, интеллигенции призывали всех советских людей еще теснее сплотиться. Трудящиеся заявляли о своем горячем желании идти добровольцами в действующую Армию, громить врага. </w:t>
      </w:r>
    </w:p>
    <w:p w:rsidR="00D70A98" w:rsidRPr="00D70A98" w:rsidRDefault="00D70A98" w:rsidP="00D70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Поволжской железнодорожной сети, являющейся составной частью транспортной системы страны, повышалось с началом войны. Региональные магистрали оказались важным связующим звеном тыловых восточных и фронтовых западных районов СССР. Они обеспечивали доставку стратегических резервов к фронту, эвакуацию материальных ценностей и людей из временно оккупированных областей и республик страны.</w:t>
      </w:r>
    </w:p>
    <w:p w:rsidR="002411E2" w:rsidRPr="00D70A98" w:rsidRDefault="00D70A98" w:rsidP="00D70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благодаря грамотным действиям ПВО ни одна немецкая бомба не упала на Саратовский железнодорожный </w:t>
      </w:r>
      <w:proofErr w:type="gramStart"/>
      <w:r w:rsidRPr="00D70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</w:t>
      </w:r>
      <w:proofErr w:type="gramEnd"/>
      <w:r w:rsidRPr="00D7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отчаянные усилия люфтваффе. Помимо противовоздушной обороны, для охраны железнодорожных узлов была предпринята необычная мера: строительство ложных объектов. За несколько недель в стороне от Ртищева, </w:t>
      </w:r>
      <w:proofErr w:type="spellStart"/>
      <w:r w:rsidRPr="00D70A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Благодатки</w:t>
      </w:r>
      <w:proofErr w:type="spellEnd"/>
      <w:r w:rsidRPr="00D7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разъезда </w:t>
      </w:r>
      <w:proofErr w:type="spellStart"/>
      <w:r w:rsidRPr="00D70A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Дубасовского</w:t>
      </w:r>
      <w:proofErr w:type="spellEnd"/>
      <w:r w:rsidRPr="00D7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полях в направлении </w:t>
      </w:r>
      <w:proofErr w:type="spellStart"/>
      <w:r w:rsidRPr="00D70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</w:t>
      </w:r>
      <w:proofErr w:type="spellEnd"/>
      <w:r w:rsidRPr="00D7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-Куликов и Кургана возвели насыпь, вдоль полотна установили семафоры. На строительство строго засекреченных оборонительных сооружений привлекли рабочих и служащих узла, колхозники предоставили гужевой транспорт. По сигналам служб воздушного наблюдения из Тамбова, Поворино или Саратова о вылете немецких бомбардировщиков в сторону Ртищева, ответственный работник отделения дороги А. И. </w:t>
      </w:r>
      <w:proofErr w:type="spellStart"/>
      <w:r w:rsidRPr="00D70A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Богатырёв</w:t>
      </w:r>
      <w:proofErr w:type="spellEnd"/>
      <w:r w:rsidRPr="00D7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давал команду выключить единый рубильник для узла и города, которые погружались во тьму. Одновременно зажигались огни на ложных объектах, которые и подвергались бомбардировкам. Благодаря этому Ртищево и узел понесли минимальный ущерб от налётов вражеской авиации </w:t>
      </w:r>
    </w:p>
    <w:p w:rsidR="002411E2" w:rsidRDefault="00D70A98" w:rsidP="00D70A98">
      <w:pPr>
        <w:pStyle w:val="a8"/>
        <w:spacing w:before="0" w:beforeAutospacing="0" w:after="0" w:afterAutospacing="0" w:line="240" w:lineRule="atLeast"/>
        <w:ind w:firstLine="708"/>
        <w:jc w:val="both"/>
      </w:pPr>
      <w:r>
        <w:t xml:space="preserve">Неоднократно фашисты подвергали бомбардировкам Саратов и некоторые другие города области, железные дороги. В Саратове главным объектом авианалетов были авиационный завод, крекинг - завод, ГПЗ-3, </w:t>
      </w:r>
      <w:proofErr w:type="spellStart"/>
      <w:r>
        <w:t>Увекская</w:t>
      </w:r>
      <w:proofErr w:type="spellEnd"/>
      <w:r>
        <w:t xml:space="preserve"> и </w:t>
      </w:r>
      <w:proofErr w:type="gramStart"/>
      <w:r>
        <w:t>Ульяновская</w:t>
      </w:r>
      <w:proofErr w:type="gramEnd"/>
      <w:r>
        <w:t xml:space="preserve"> нефтебазы. По данным архивной службы www.saratov.rusarchives.ru Саратовской области, всего на город было совершено 25 налетов. Самыми серьезными стали бомбардировки в конце июня и последней декаде сентября 1942 года, в июне 1943 года. Постоянно минировалась Волга. Только на Саратов враг сбросил в общей сложности около 7 тысяч авиабомб. Имелись и жертвы. Так, во время одного из налетов на крекинг-завод погибли 129 человек. 21 сентября 1942 года немцам удалось поразить баржу на Волге около Саратова. Погибли 250 человек.</w:t>
      </w:r>
    </w:p>
    <w:p w:rsidR="002411E2" w:rsidRDefault="002411E2" w:rsidP="00D70A98">
      <w:pPr>
        <w:pStyle w:val="a8"/>
        <w:spacing w:before="0" w:beforeAutospacing="0" w:after="0" w:afterAutospacing="0" w:line="240" w:lineRule="atLeast"/>
        <w:ind w:firstLine="708"/>
        <w:jc w:val="both"/>
      </w:pPr>
      <w:r>
        <w:t>Одним из самых заметных проявлений народного патриотизма в начале войны было массовое добровольное движение. С 23 июня по 12 июля 1941 года в Саратовские военкоматы поступило свыше 22 тысяч заявлений от добровольцев. За время войны только из числа девушек добровольцами в армию ушло 6 тысяч человек. В результате двух массовых мобилизаций летом и осенью 1941 года из Саратовского Поволжья было призвано более 300 тыс. мужчин. Всего за период Великой Отечественной войны было мобилизовано более 500 тыс. саратовцев, т.е. каждый 4-й житель области.</w:t>
      </w:r>
    </w:p>
    <w:p w:rsidR="002411E2" w:rsidRDefault="002411E2" w:rsidP="00D70A98">
      <w:pPr>
        <w:pStyle w:val="a8"/>
        <w:spacing w:before="0" w:beforeAutospacing="0" w:after="0" w:afterAutospacing="0" w:line="240" w:lineRule="atLeast"/>
        <w:ind w:firstLine="708"/>
        <w:jc w:val="both"/>
      </w:pPr>
      <w:r>
        <w:t xml:space="preserve">Война коснулась всех поколений. На фронт уходили не только военнообязанные. Много подростков, еще не успев </w:t>
      </w:r>
      <w:proofErr w:type="gramStart"/>
      <w:r>
        <w:t>закончить школу</w:t>
      </w:r>
      <w:proofErr w:type="gramEnd"/>
      <w:r>
        <w:t xml:space="preserve">, устремлялись на фронт. Юноши и девушки старались сделать все от них зависящее, чтобы помочь в борьбе с оккупантами. Молодые девушки устремлялись в военные госпитали, чтобы помочь </w:t>
      </w:r>
      <w:proofErr w:type="gramStart"/>
      <w:r>
        <w:t>раненным</w:t>
      </w:r>
      <w:proofErr w:type="gramEnd"/>
      <w:r>
        <w:t>. Многие из них погибали.</w:t>
      </w:r>
    </w:p>
    <w:p w:rsidR="002411E2" w:rsidRDefault="002411E2" w:rsidP="00D70A98">
      <w:pPr>
        <w:pStyle w:val="a8"/>
        <w:spacing w:before="0" w:beforeAutospacing="0" w:after="0" w:afterAutospacing="0" w:line="240" w:lineRule="atLeast"/>
        <w:ind w:firstLine="708"/>
        <w:jc w:val="both"/>
      </w:pPr>
      <w:r>
        <w:t>Многие женщины, имея на руках маленьких детей, о которых нужно было заботиться, работали на заводах и фабриках. Дети и старики, стоя у станков днями и ночами, изготавливали оружие для солдат, постоянно не доедая, в холоде и преодолевая тяжелейшие условия. Они делали все, что было в их силах, чтобы помочь пережить войну и одержать победу над захватчиками.</w:t>
      </w:r>
    </w:p>
    <w:p w:rsidR="002411E2" w:rsidRPr="00EA6D57" w:rsidRDefault="002411E2" w:rsidP="00D70A98">
      <w:pPr>
        <w:pStyle w:val="a8"/>
        <w:spacing w:before="0" w:beforeAutospacing="0" w:after="0" w:afterAutospacing="0" w:line="240" w:lineRule="atLeast"/>
        <w:ind w:firstLine="708"/>
        <w:jc w:val="both"/>
      </w:pPr>
      <w:r>
        <w:t xml:space="preserve">В начале войны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Вольский</w:t>
      </w:r>
      <w:proofErr w:type="spellEnd"/>
      <w:proofErr w:type="gramEnd"/>
      <w:r>
        <w:t xml:space="preserve"> военкомат пришла хрупкая девушка Зина </w:t>
      </w:r>
      <w:proofErr w:type="spellStart"/>
      <w:r>
        <w:t>Маресева</w:t>
      </w:r>
      <w:proofErr w:type="spellEnd"/>
      <w:r>
        <w:t xml:space="preserve">, положила на стол военного комиссара Воробьёва заявление: </w:t>
      </w:r>
      <w:r>
        <w:rPr>
          <w:i/>
          <w:iCs/>
        </w:rPr>
        <w:t>"</w:t>
      </w:r>
      <w:r w:rsidRPr="00EA6D57">
        <w:rPr>
          <w:iCs/>
        </w:rPr>
        <w:t xml:space="preserve">Прошу зачислить меня в ряды РКК Армии, так как хочу наравне со всеми защищать свою Родину — оказывать помощь бойцам, учусь на </w:t>
      </w:r>
      <w:proofErr w:type="spellStart"/>
      <w:r w:rsidRPr="00EA6D57">
        <w:rPr>
          <w:iCs/>
        </w:rPr>
        <w:t>медкурсах</w:t>
      </w:r>
      <w:proofErr w:type="spellEnd"/>
      <w:r w:rsidRPr="00EA6D57">
        <w:rPr>
          <w:iCs/>
        </w:rPr>
        <w:t xml:space="preserve"> запаса медицинских сестёр. Прошу в просьбе не отказать. Мой адрес: улица Льва Толстого, г. Вольск, дом № 110. </w:t>
      </w:r>
      <w:proofErr w:type="spellStart"/>
      <w:r w:rsidRPr="00EA6D57">
        <w:rPr>
          <w:iCs/>
        </w:rPr>
        <w:t>Маресева</w:t>
      </w:r>
      <w:proofErr w:type="spellEnd"/>
      <w:r w:rsidRPr="00EA6D57">
        <w:rPr>
          <w:iCs/>
        </w:rPr>
        <w:t xml:space="preserve"> Зинаида Ивановна. Год рождения: 1923 г., 20 июня"</w:t>
      </w:r>
      <w:r w:rsidRPr="00EA6D57">
        <w:t>.</w:t>
      </w:r>
    </w:p>
    <w:p w:rsidR="002411E2" w:rsidRDefault="002411E2" w:rsidP="00D70A98">
      <w:pPr>
        <w:pStyle w:val="a8"/>
        <w:spacing w:before="0" w:beforeAutospacing="0" w:after="0" w:afterAutospacing="0" w:line="240" w:lineRule="atLeast"/>
        <w:ind w:firstLine="708"/>
        <w:jc w:val="both"/>
      </w:pPr>
      <w:r>
        <w:lastRenderedPageBreak/>
        <w:t xml:space="preserve">Ныне на этом доме — мемориальная доска, гласящая, что тут жила Герой Советского Союза Зинаида </w:t>
      </w:r>
      <w:proofErr w:type="spellStart"/>
      <w:r>
        <w:t>Маресева</w:t>
      </w:r>
      <w:proofErr w:type="spellEnd"/>
      <w:r>
        <w:t xml:space="preserve">. 2 августа 1942 года немцы прорвались на участке передовой, где воевала медсестра </w:t>
      </w:r>
      <w:proofErr w:type="spellStart"/>
      <w:r>
        <w:t>Маресева</w:t>
      </w:r>
      <w:proofErr w:type="spellEnd"/>
      <w:r>
        <w:t>, командир подразделения был убит, бойцы дрогнули, и тут Зинаида "схватила автомат и с криком "</w:t>
      </w:r>
      <w:proofErr w:type="gramStart"/>
      <w:r>
        <w:t>Ура-а</w:t>
      </w:r>
      <w:proofErr w:type="gramEnd"/>
      <w:r>
        <w:t>! За мной!" — бросилась вперед, за ней ринулись на немцев бойцы. Атака была отбита, и она продолжала оказывать помощь раненым. Наступила ночь, и она начала переправлять их за реку. Около лодки разорвалась мина. Зина стремительно прикрыла раненого, и осколки впились в её тело. Рана оказалась смертельной..."</w:t>
      </w:r>
    </w:p>
    <w:p w:rsidR="002411E2" w:rsidRDefault="002411E2" w:rsidP="00D70A98">
      <w:pPr>
        <w:pStyle w:val="a8"/>
        <w:spacing w:before="0" w:beforeAutospacing="0" w:after="0" w:afterAutospacing="0" w:line="240" w:lineRule="atLeast"/>
        <w:ind w:firstLine="708"/>
        <w:jc w:val="both"/>
      </w:pPr>
      <w:r>
        <w:t>Трудящиеся нашей области, оставшиеся в дни войны в тылу, проявляли повседневную заботу о сражавшейся на фронтах Красной Армии. Единодушно подписывались на государственные займы, передавали свои личные сбережения и отчисления от зарплаты на постройку эскадрилий самолетов, танковых колонн и т. д.</w:t>
      </w:r>
    </w:p>
    <w:p w:rsidR="002F74BD" w:rsidRPr="00EA6D57" w:rsidRDefault="002411E2" w:rsidP="00D70A98">
      <w:pPr>
        <w:pStyle w:val="a8"/>
        <w:spacing w:before="0" w:beforeAutospacing="0" w:after="0" w:afterAutospacing="0" w:line="240" w:lineRule="atLeast"/>
        <w:ind w:firstLine="708"/>
        <w:jc w:val="both"/>
        <w:rPr>
          <w:sz w:val="28"/>
        </w:rPr>
      </w:pPr>
      <w:r w:rsidRPr="00EA6D57">
        <w:rPr>
          <w:rFonts w:eastAsiaTheme="minorHAnsi"/>
          <w:szCs w:val="22"/>
          <w:lang w:eastAsia="en-US"/>
        </w:rPr>
        <w:t xml:space="preserve">Огромная часть средств, по различным оценкам около 400 миллионов рублей, сданных саратовцами государству, пошла на строительство самолётов для фронта. Большая часть именных самолетов была построена на Саратовском </w:t>
      </w:r>
      <w:hyperlink r:id="rId7" w:history="1">
        <w:r w:rsidR="00EA6D57" w:rsidRPr="00EA6D57">
          <w:rPr>
            <w:rFonts w:eastAsiaTheme="minorHAnsi"/>
            <w:szCs w:val="22"/>
            <w:lang w:eastAsia="en-US"/>
          </w:rPr>
          <w:t>А</w:t>
        </w:r>
        <w:r w:rsidRPr="00EA6D57">
          <w:rPr>
            <w:rFonts w:eastAsiaTheme="minorHAnsi"/>
            <w:szCs w:val="22"/>
            <w:lang w:eastAsia="en-US"/>
          </w:rPr>
          <w:t>виационном заводе</w:t>
        </w:r>
      </w:hyperlink>
      <w:r w:rsidRPr="00EA6D57">
        <w:rPr>
          <w:rFonts w:eastAsiaTheme="minorHAnsi"/>
          <w:szCs w:val="22"/>
          <w:lang w:eastAsia="en-US"/>
        </w:rPr>
        <w:t xml:space="preserve"> - это прославл</w:t>
      </w:r>
      <w:r w:rsidR="00EA6D57">
        <w:rPr>
          <w:rFonts w:eastAsiaTheme="minorHAnsi"/>
          <w:szCs w:val="22"/>
          <w:lang w:eastAsia="en-US"/>
        </w:rPr>
        <w:t>енные истребители Як-1 и Як-3.</w:t>
      </w:r>
    </w:p>
    <w:p w:rsidR="002F74BD" w:rsidRPr="00EA6D57" w:rsidRDefault="00EA6D57" w:rsidP="00D70A9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EA6D57">
        <w:rPr>
          <w:rFonts w:ascii="Times New Roman" w:hAnsi="Times New Roman" w:cs="Times New Roman"/>
          <w:sz w:val="24"/>
        </w:rPr>
        <w:t>В годы войны в Саратове дислоцировались многие военные учебные заведения. Здесь размещался штаб Приволжского военного округа - одного из центров формирования частей и соединений для фронта. Саратов подготовил и отправил на фронт свыше 500 различных войсковых единиц. Около тридцати военных школ, училищ и курсов готовили командиров и специалистов для действующей армии. Наиболее известны в Саратове были 1-е и 2-е танковые, пехотное и пограничное училища.</w:t>
      </w:r>
    </w:p>
    <w:p w:rsidR="00EA6D57" w:rsidRDefault="00EA6D57" w:rsidP="00D70A98">
      <w:pPr>
        <w:pStyle w:val="a8"/>
        <w:spacing w:before="0" w:beforeAutospacing="0" w:after="0" w:afterAutospacing="0" w:line="240" w:lineRule="atLeast"/>
        <w:ind w:firstLine="708"/>
        <w:jc w:val="both"/>
      </w:pPr>
      <w:r>
        <w:t xml:space="preserve">Второе Саратовское танковое училище имени генерал-лейтенанта П.В. Волоха /1938-1959/, образованное на базе первого СТУ, готовило командиров средних и тяжёлых танков. Училищем командовали полковник И.А. Чернов, Герой Советского Союза полковник Н.Я. </w:t>
      </w:r>
      <w:proofErr w:type="spellStart"/>
      <w:r>
        <w:t>Кпыпин</w:t>
      </w:r>
      <w:proofErr w:type="spellEnd"/>
      <w:r>
        <w:t>, генерал-майор С.М. Тимофеев.</w:t>
      </w:r>
    </w:p>
    <w:p w:rsidR="00EA6D57" w:rsidRDefault="00EA6D57" w:rsidP="00D70A98">
      <w:pPr>
        <w:pStyle w:val="a8"/>
        <w:spacing w:before="0" w:beforeAutospacing="0" w:after="0" w:afterAutospacing="0" w:line="240" w:lineRule="atLeast"/>
        <w:ind w:firstLine="708"/>
        <w:jc w:val="both"/>
      </w:pPr>
      <w:r>
        <w:t>За годы войны первое и второе СТУ произвели 50 выпусков, подготовили около 12 тысяч командиров и техников-танкистов. Среди их воспитанников - 130 Героев Советского Союза, трое из них стали Героями дважды.</w:t>
      </w:r>
    </w:p>
    <w:p w:rsidR="00EA6D57" w:rsidRDefault="00EA6D57" w:rsidP="00D70A98">
      <w:pPr>
        <w:pStyle w:val="a8"/>
        <w:spacing w:before="0" w:beforeAutospacing="0" w:after="0" w:afterAutospacing="0" w:line="240" w:lineRule="atLeast"/>
        <w:ind w:firstLine="708"/>
        <w:jc w:val="both"/>
      </w:pPr>
      <w:r>
        <w:t xml:space="preserve">Ныне историю, традиции и боевую славу обоих танковых училищ наследует Саратовское высшее военное командно-инженерное училище ракетных </w:t>
      </w:r>
      <w:proofErr w:type="gramStart"/>
      <w:r>
        <w:t>войск имени Героя Советского Союза генерал-майора</w:t>
      </w:r>
      <w:proofErr w:type="gramEnd"/>
      <w:r>
        <w:t xml:space="preserve"> А.И. </w:t>
      </w:r>
      <w:proofErr w:type="spellStart"/>
      <w:r>
        <w:t>Лизюкова</w:t>
      </w:r>
      <w:proofErr w:type="spellEnd"/>
      <w:r>
        <w:t>, с 1998 года - Саратовский филиал военного артиллерийского университета.</w:t>
      </w:r>
    </w:p>
    <w:p w:rsidR="00EA6D57" w:rsidRDefault="00EA6D57" w:rsidP="00D70A98">
      <w:pPr>
        <w:pStyle w:val="a8"/>
        <w:spacing w:before="0" w:beforeAutospacing="0" w:after="0" w:afterAutospacing="0" w:line="240" w:lineRule="atLeast"/>
        <w:ind w:firstLine="708"/>
        <w:jc w:val="both"/>
      </w:pPr>
      <w:r>
        <w:t>Огромную роль в решении задач сельского хозяйства сыграли советские женщины. Если в 1941 г. в Саратовской области на тракторах работали 240 девушек-трактористок, то в 1942 г. 10 тысяч трактористок и 800 комбайнеров, а в 1943 г</w:t>
      </w:r>
      <w:r>
        <w:rPr>
          <w:i/>
          <w:iCs/>
        </w:rPr>
        <w:t>.</w:t>
      </w:r>
      <w:r>
        <w:t xml:space="preserve"> 14 тысяч трактористок. В 1941 г. не было ни одной женской тракторной бригады, в 1942 г. работали уже 1047 женские тракторные бригады, а в 1943 г. 265 тракторных бригад.</w:t>
      </w:r>
    </w:p>
    <w:p w:rsidR="00EA6D57" w:rsidRDefault="00EA6D57" w:rsidP="00D70A98">
      <w:pPr>
        <w:pStyle w:val="a8"/>
        <w:spacing w:before="0" w:beforeAutospacing="0" w:after="0" w:afterAutospacing="0" w:line="240" w:lineRule="atLeast"/>
        <w:ind w:firstLine="708"/>
        <w:jc w:val="both"/>
      </w:pPr>
      <w:r>
        <w:t>Немалую помощь селу оказывали рабочие и служащие городов Саратовской области, а также студенты вузов и учащиеся старших классов школ. Только летом 1942 г. на полях колхозов и совхозов работало около 200 тысяч человек молодежи и школьников, из них 9000 студентов и 16000 школьников г. Саратова.</w:t>
      </w:r>
    </w:p>
    <w:p w:rsidR="00EA6D57" w:rsidRPr="00D70A98" w:rsidRDefault="00EA6D57" w:rsidP="00D70A9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EA6D57">
        <w:rPr>
          <w:rFonts w:ascii="Times New Roman" w:hAnsi="Times New Roman" w:cs="Times New Roman"/>
          <w:sz w:val="24"/>
        </w:rPr>
        <w:t xml:space="preserve">Большой вклад в повышение обороноспособности страны внесла советская интеллигенция. В заводских лабораториях, на кафедрах вузов г. Саратова решались вопросы, имеющие огромное народнохозяйственное и оборонное значение. В годы войны в госпиталях г. Саратова лечились десятки тысяч бойцов и командиров Красной Армии. Самоотверженно работал медицинский персонал области. Благодаря правильной организации лечения и ухода, саратовские </w:t>
      </w:r>
      <w:r w:rsidR="00094138">
        <w:rPr>
          <w:rFonts w:ascii="Times New Roman" w:hAnsi="Times New Roman" w:cs="Times New Roman"/>
          <w:sz w:val="24"/>
        </w:rPr>
        <w:t>э</w:t>
      </w:r>
      <w:r w:rsidRPr="00EA6D57">
        <w:rPr>
          <w:rFonts w:ascii="Times New Roman" w:hAnsi="Times New Roman" w:cs="Times New Roman"/>
          <w:sz w:val="24"/>
        </w:rPr>
        <w:t>вакогоспитали добивались возвращения в строй 80—90% раненых.</w:t>
      </w:r>
    </w:p>
    <w:p w:rsidR="002F74BD" w:rsidRPr="00094138" w:rsidRDefault="002411E2" w:rsidP="0009413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6D57">
        <w:rPr>
          <w:rFonts w:ascii="Times New Roman" w:hAnsi="Times New Roman" w:cs="Times New Roman"/>
          <w:sz w:val="24"/>
        </w:rPr>
        <w:t>Все отдавали свои силы на борьбу с врагом, и те, кто воевал на фронте, и те, кто работал в тылу. Только благодаря подвигам миллионов людей новое поколение получило право на свободную жизнь.</w:t>
      </w:r>
      <w:bookmarkEnd w:id="0"/>
    </w:p>
    <w:sectPr w:rsidR="002F74BD" w:rsidRPr="00094138" w:rsidSect="00B04C6D">
      <w:headerReference w:type="default" r:id="rId8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D7" w:rsidRDefault="00234BD7" w:rsidP="002D33AD">
      <w:pPr>
        <w:spacing w:after="0" w:line="240" w:lineRule="auto"/>
      </w:pPr>
      <w:r>
        <w:separator/>
      </w:r>
    </w:p>
  </w:endnote>
  <w:endnote w:type="continuationSeparator" w:id="0">
    <w:p w:rsidR="00234BD7" w:rsidRDefault="00234BD7" w:rsidP="002D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D7" w:rsidRDefault="00234BD7" w:rsidP="002D33AD">
      <w:pPr>
        <w:spacing w:after="0" w:line="240" w:lineRule="auto"/>
      </w:pPr>
      <w:r>
        <w:separator/>
      </w:r>
    </w:p>
  </w:footnote>
  <w:footnote w:type="continuationSeparator" w:id="0">
    <w:p w:rsidR="00234BD7" w:rsidRDefault="00234BD7" w:rsidP="002D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77811"/>
      <w:docPartObj>
        <w:docPartGallery w:val="Page Numbers (Margins)"/>
        <w:docPartUnique/>
      </w:docPartObj>
    </w:sdtPr>
    <w:sdtEndPr/>
    <w:sdtContent>
      <w:p w:rsidR="002D33AD" w:rsidRDefault="002D33AD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B22457" wp14:editId="372921B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3AD" w:rsidRDefault="002D33A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9413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2D33AD" w:rsidRDefault="002D33A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9413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0E"/>
    <w:rsid w:val="0004418C"/>
    <w:rsid w:val="00064B61"/>
    <w:rsid w:val="000869BA"/>
    <w:rsid w:val="00094138"/>
    <w:rsid w:val="00124FF0"/>
    <w:rsid w:val="001D7D72"/>
    <w:rsid w:val="0022332B"/>
    <w:rsid w:val="00234BD7"/>
    <w:rsid w:val="002411E2"/>
    <w:rsid w:val="002D33AD"/>
    <w:rsid w:val="002E5F20"/>
    <w:rsid w:val="002F74BD"/>
    <w:rsid w:val="003F3948"/>
    <w:rsid w:val="00447382"/>
    <w:rsid w:val="004A5E38"/>
    <w:rsid w:val="004A75F7"/>
    <w:rsid w:val="004E5793"/>
    <w:rsid w:val="004F7205"/>
    <w:rsid w:val="006A7CAD"/>
    <w:rsid w:val="007024F9"/>
    <w:rsid w:val="00833C88"/>
    <w:rsid w:val="00871F3E"/>
    <w:rsid w:val="008A510B"/>
    <w:rsid w:val="008E420E"/>
    <w:rsid w:val="009209BA"/>
    <w:rsid w:val="009600AD"/>
    <w:rsid w:val="009F5331"/>
    <w:rsid w:val="009F5BF2"/>
    <w:rsid w:val="00A53760"/>
    <w:rsid w:val="00B04C6D"/>
    <w:rsid w:val="00B7319B"/>
    <w:rsid w:val="00BF0A6A"/>
    <w:rsid w:val="00C041BC"/>
    <w:rsid w:val="00C32C4E"/>
    <w:rsid w:val="00C850B4"/>
    <w:rsid w:val="00CC22B1"/>
    <w:rsid w:val="00CF3F6B"/>
    <w:rsid w:val="00D344B5"/>
    <w:rsid w:val="00D70A98"/>
    <w:rsid w:val="00E208FF"/>
    <w:rsid w:val="00E53EF7"/>
    <w:rsid w:val="00EA6D57"/>
    <w:rsid w:val="00EF444E"/>
    <w:rsid w:val="00F93FDD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3AD"/>
  </w:style>
  <w:style w:type="paragraph" w:styleId="a6">
    <w:name w:val="footer"/>
    <w:basedOn w:val="a"/>
    <w:link w:val="a7"/>
    <w:uiPriority w:val="99"/>
    <w:unhideWhenUsed/>
    <w:rsid w:val="002D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3AD"/>
  </w:style>
  <w:style w:type="paragraph" w:styleId="a8">
    <w:name w:val="Normal (Web)"/>
    <w:basedOn w:val="a"/>
    <w:uiPriority w:val="99"/>
    <w:unhideWhenUsed/>
    <w:rsid w:val="0024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3AD"/>
  </w:style>
  <w:style w:type="paragraph" w:styleId="a6">
    <w:name w:val="footer"/>
    <w:basedOn w:val="a"/>
    <w:link w:val="a7"/>
    <w:uiPriority w:val="99"/>
    <w:unhideWhenUsed/>
    <w:rsid w:val="002D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3AD"/>
  </w:style>
  <w:style w:type="paragraph" w:styleId="a8">
    <w:name w:val="Normal (Web)"/>
    <w:basedOn w:val="a"/>
    <w:uiPriority w:val="99"/>
    <w:unhideWhenUsed/>
    <w:rsid w:val="0024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lsso.ru/cont/eco/6_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Ermolaeva</cp:lastModifiedBy>
  <cp:revision>6</cp:revision>
  <cp:lastPrinted>2013-06-24T06:14:00Z</cp:lastPrinted>
  <dcterms:created xsi:type="dcterms:W3CDTF">2013-06-24T06:33:00Z</dcterms:created>
  <dcterms:modified xsi:type="dcterms:W3CDTF">2014-05-05T13:20:00Z</dcterms:modified>
</cp:coreProperties>
</file>