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4" w:rsidRDefault="00B478E4" w:rsidP="00B478E4">
      <w:pPr>
        <w:tabs>
          <w:tab w:val="left" w:pos="2980"/>
        </w:tabs>
        <w:suppressAutoHyphens/>
        <w:spacing w:after="0" w:line="240" w:lineRule="auto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bookmarkStart w:id="0" w:name="_GoBack"/>
      <w:bookmarkEnd w:id="0"/>
      <w:r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  <w:tab/>
      </w:r>
    </w:p>
    <w:tbl>
      <w:tblPr>
        <w:tblW w:w="10773" w:type="dxa"/>
        <w:tblInd w:w="-34" w:type="dxa"/>
        <w:tblLook w:val="04A0" w:firstRow="1" w:lastRow="0" w:firstColumn="1" w:lastColumn="0" w:noHBand="0" w:noVBand="1"/>
      </w:tblPr>
      <w:tblGrid>
        <w:gridCol w:w="5813"/>
        <w:gridCol w:w="4960"/>
      </w:tblGrid>
      <w:tr w:rsidR="00B478E4" w:rsidTr="00B478E4">
        <w:trPr>
          <w:trHeight w:val="1417"/>
        </w:trPr>
        <w:tc>
          <w:tcPr>
            <w:tcW w:w="5813" w:type="dxa"/>
            <w:hideMark/>
          </w:tcPr>
          <w:p w:rsidR="00B478E4" w:rsidRDefault="00B478E4">
            <w:pPr>
              <w:suppressAutoHyphens/>
              <w:spacing w:after="0" w:line="240" w:lineRule="auto"/>
              <w:ind w:left="-675"/>
              <w:jc w:val="both"/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  <w:t xml:space="preserve">          СОГЛАСОВАНО</w:t>
            </w:r>
          </w:p>
          <w:p w:rsidR="00B478E4" w:rsidRDefault="00B478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  <w:t xml:space="preserve">Директор ГБУДО </w:t>
            </w:r>
          </w:p>
          <w:p w:rsidR="00B478E4" w:rsidRDefault="00B478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  <w:t>СОСДЮСШОР ОР</w:t>
            </w:r>
          </w:p>
          <w:p w:rsidR="00B478E4" w:rsidRDefault="00B478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__________________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И.В Зубова</w:t>
            </w:r>
          </w:p>
          <w:p w:rsidR="00B478E4" w:rsidRDefault="00B478E4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«__»___________________2016 г.</w:t>
            </w:r>
          </w:p>
        </w:tc>
        <w:tc>
          <w:tcPr>
            <w:tcW w:w="4960" w:type="dxa"/>
          </w:tcPr>
          <w:p w:rsidR="00B478E4" w:rsidRDefault="00B478E4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kern w:val="2"/>
                <w:position w:val="6"/>
                <w:sz w:val="24"/>
                <w:szCs w:val="24"/>
                <w:lang w:eastAsia="ar-SA"/>
              </w:rPr>
            </w:pPr>
          </w:p>
        </w:tc>
      </w:tr>
    </w:tbl>
    <w:p w:rsidR="00B478E4" w:rsidRDefault="00B478E4" w:rsidP="00B478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B478E4" w:rsidRDefault="00B478E4" w:rsidP="00B478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B478E4" w:rsidRDefault="00B478E4" w:rsidP="00B478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КАЛЕНДАРНЫЙ ПЛАН</w:t>
      </w:r>
    </w:p>
    <w:p w:rsidR="00B478E4" w:rsidRDefault="00B478E4" w:rsidP="00B478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спортивно-массовых мероприятий </w:t>
      </w:r>
    </w:p>
    <w:p w:rsidR="00B478E4" w:rsidRDefault="00B478E4" w:rsidP="00B478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в отделении настольного тенниса</w:t>
      </w:r>
    </w:p>
    <w:p w:rsidR="00B478E4" w:rsidRDefault="00B478E4" w:rsidP="00B478E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на </w:t>
      </w:r>
      <w:r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>апрель</w:t>
      </w: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2016 года</w:t>
      </w:r>
    </w:p>
    <w:p w:rsidR="00B478E4" w:rsidRDefault="00B478E4" w:rsidP="00B478E4">
      <w:pPr>
        <w:widowControl w:val="0"/>
        <w:suppressAutoHyphens/>
        <w:spacing w:after="0" w:line="240" w:lineRule="auto"/>
        <w:ind w:left="1843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7"/>
        <w:gridCol w:w="1384"/>
        <w:gridCol w:w="33"/>
        <w:gridCol w:w="2235"/>
        <w:gridCol w:w="33"/>
        <w:gridCol w:w="2093"/>
        <w:gridCol w:w="1985"/>
      </w:tblGrid>
      <w:tr w:rsidR="00B478E4" w:rsidTr="00B478E4">
        <w:trPr>
          <w:trHeight w:val="339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Ранг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Сроки и место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Ответственный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Участники</w:t>
            </w:r>
          </w:p>
        </w:tc>
      </w:tr>
      <w:tr w:rsidR="00B478E4" w:rsidTr="00B478E4">
        <w:trPr>
          <w:trHeight w:val="56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28 марта – 03 апреля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Муниципальный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31.03-01.04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Саратов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среди школ Заводского района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Тренеры-преподаватели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140 чел.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Муниципальный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02,16,23,30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 Саратов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г. Саратова 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этап по возрастам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С.К. Созонов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Ю.К.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Лавренов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100 чел.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Областной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03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 Саратов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Кубок Саратовской области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С.К. Созонов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Ю.К.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Лавренов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60 чел.</w:t>
            </w:r>
          </w:p>
        </w:tc>
      </w:tr>
      <w:tr w:rsidR="00B478E4" w:rsidTr="00B478E4">
        <w:trPr>
          <w:trHeight w:val="56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04-10 апреля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Всероссийский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06-10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Казань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ПФО 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2004 г.р. и моложе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 тр.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08-20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г. Саратов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Кубок Школы, 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этап посвященный 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дню космонавтики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С.К. Созонов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Ю.К.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Лавренов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120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Областной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10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Саратов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Кубок Саратовской области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этап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С.К. Созонов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Ю.К.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Лавренов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60 чел.</w:t>
            </w:r>
          </w:p>
        </w:tc>
      </w:tr>
      <w:tr w:rsidR="00B478E4" w:rsidTr="00B478E4">
        <w:trPr>
          <w:trHeight w:val="56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11-17 апреля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Муниципальный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13-14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Саратов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Первенство среди школ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аратова</w:t>
            </w:r>
            <w:proofErr w:type="spell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С.К. Созонов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Ю.К.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Лавренов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50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сп</w:t>
            </w:r>
            <w:proofErr w:type="spellEnd"/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18-24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Архангельск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Первенство России 2001 г.р. и моложе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2 чел.</w:t>
            </w:r>
          </w:p>
        </w:tc>
      </w:tr>
      <w:tr w:rsidR="00B478E4" w:rsidTr="00B478E4">
        <w:trPr>
          <w:trHeight w:val="56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18-24 апреля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Внутришкольный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22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Балаково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Этап Кубка Школы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1997 г.р., 2000-2003г.р., 2004г.р. и моложе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30 чел.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22-25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Оренбург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турнир памяти Мальцева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2005 г.р.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сп</w:t>
            </w:r>
            <w:proofErr w:type="spellEnd"/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B478E4" w:rsidTr="00B478E4">
        <w:trPr>
          <w:trHeight w:val="56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0"/>
                <w:szCs w:val="20"/>
                <w:lang w:eastAsia="ar-SA"/>
              </w:rPr>
              <w:t>25 апреля – 01 мая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27-01.05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Сиверский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КЧР Супер лига 4 тур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 чел.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Всероссийский рейтинговый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27-01.05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Ярославль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КЧР Высшая лига «А» 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тур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1 чел.</w:t>
            </w:r>
          </w:p>
        </w:tc>
      </w:tr>
      <w:tr w:rsidR="00B478E4" w:rsidTr="00B478E4">
        <w:trPr>
          <w:trHeight w:val="56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Муниципальный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30</w:t>
            </w:r>
          </w:p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Балаково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Чемпионат города Балаково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Т.В. Ермолаева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8E4" w:rsidRDefault="00B478E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0"/>
                <w:szCs w:val="20"/>
                <w:lang w:eastAsia="ar-SA"/>
              </w:rPr>
              <w:t>30 чел.</w:t>
            </w:r>
          </w:p>
        </w:tc>
      </w:tr>
    </w:tbl>
    <w:p w:rsidR="00B478E4" w:rsidRDefault="00B478E4" w:rsidP="00B478E4">
      <w:pPr>
        <w:suppressAutoHyphens/>
        <w:spacing w:after="0" w:line="240" w:lineRule="auto"/>
        <w:ind w:right="-143"/>
        <w:rPr>
          <w:rFonts w:ascii="Times New Roman" w:eastAsia="SimSun" w:hAnsi="Times New Roman"/>
          <w:b/>
          <w:bCs/>
          <w:kern w:val="2"/>
          <w:sz w:val="23"/>
          <w:szCs w:val="23"/>
          <w:lang w:eastAsia="ar-SA"/>
        </w:rPr>
      </w:pPr>
    </w:p>
    <w:p w:rsidR="00B478E4" w:rsidRDefault="00B478E4" w:rsidP="00B478E4">
      <w:pPr>
        <w:suppressAutoHyphens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B478E4" w:rsidRDefault="00B478E4" w:rsidP="00B478E4">
      <w:pPr>
        <w:suppressAutoHyphens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</w:p>
    <w:p w:rsidR="00B478E4" w:rsidRDefault="00B478E4" w:rsidP="00B478E4">
      <w:pPr>
        <w:suppressAutoHyphens/>
        <w:ind w:left="-284"/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</w:pPr>
      <w:r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  <w:t xml:space="preserve">Заместитель директора по УСР                                                                        З.В. </w:t>
      </w:r>
      <w:proofErr w:type="spellStart"/>
      <w:r>
        <w:rPr>
          <w:rFonts w:ascii="Times New Roman" w:eastAsia="SimSun" w:hAnsi="Times New Roman" w:cs="font136"/>
          <w:b/>
          <w:bCs/>
          <w:kern w:val="2"/>
          <w:sz w:val="24"/>
          <w:szCs w:val="20"/>
          <w:lang w:eastAsia="ar-SA"/>
        </w:rPr>
        <w:t>Баткова</w:t>
      </w:r>
      <w:proofErr w:type="spellEnd"/>
    </w:p>
    <w:p w:rsidR="00DB1F7E" w:rsidRDefault="00DB1F7E"/>
    <w:sectPr w:rsidR="00DB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E4"/>
    <w:rsid w:val="00B478E4"/>
    <w:rsid w:val="00D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1</cp:revision>
  <dcterms:created xsi:type="dcterms:W3CDTF">2016-04-05T09:31:00Z</dcterms:created>
  <dcterms:modified xsi:type="dcterms:W3CDTF">2016-04-05T09:31:00Z</dcterms:modified>
</cp:coreProperties>
</file>